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DA" w:rsidRDefault="00845DDA" w:rsidP="00845DDA">
      <w:pPr>
        <w:pStyle w:val="Heading1"/>
      </w:pPr>
      <w:r>
        <w:t>Thurrock Council</w:t>
      </w:r>
    </w:p>
    <w:p w:rsidR="00845DDA" w:rsidRDefault="00845DDA" w:rsidP="00845DDA">
      <w:pPr>
        <w:pStyle w:val="Heading2"/>
      </w:pPr>
      <w:r>
        <w:t>Application for grant o</w:t>
      </w:r>
      <w:r w:rsidR="00171D32">
        <w:t>f exclusive right of burial</w:t>
      </w:r>
    </w:p>
    <w:p w:rsidR="00845DDA" w:rsidRDefault="00845DDA" w:rsidP="0065745A">
      <w:pPr>
        <w:pStyle w:val="Heading3"/>
        <w:spacing w:after="120"/>
      </w:pPr>
      <w:r>
        <w:t>Applicant details</w:t>
      </w:r>
    </w:p>
    <w:tbl>
      <w:tblPr>
        <w:tblStyle w:val="ThurrockCounciltable-side"/>
        <w:tblW w:w="5000" w:type="pct"/>
        <w:tblLook w:val="04A0" w:firstRow="1" w:lastRow="0" w:firstColumn="1" w:lastColumn="0" w:noHBand="0" w:noVBand="1"/>
      </w:tblPr>
      <w:tblGrid>
        <w:gridCol w:w="4180"/>
        <w:gridCol w:w="6270"/>
      </w:tblGrid>
      <w:tr w:rsidR="00845DDA" w:rsidRPr="00845DDA" w:rsidTr="00845DDA">
        <w:tc>
          <w:tcPr>
            <w:cnfStyle w:val="001000000000" w:firstRow="0" w:lastRow="0" w:firstColumn="1" w:lastColumn="0" w:oddVBand="0" w:evenVBand="0" w:oddHBand="0" w:evenHBand="0" w:firstRowFirstColumn="0" w:firstRowLastColumn="0" w:lastRowFirstColumn="0" w:lastRowLastColumn="0"/>
            <w:tcW w:w="2000" w:type="pct"/>
          </w:tcPr>
          <w:p w:rsidR="00845DDA" w:rsidRPr="00845DDA" w:rsidRDefault="00845DDA" w:rsidP="00205740">
            <w:pPr>
              <w:rPr>
                <w:b w:val="0"/>
              </w:rPr>
            </w:pPr>
            <w:r w:rsidRPr="00845DDA">
              <w:rPr>
                <w:b w:val="0"/>
              </w:rPr>
              <w:t>Full name</w:t>
            </w:r>
          </w:p>
        </w:tc>
        <w:tc>
          <w:tcPr>
            <w:tcW w:w="3000" w:type="pct"/>
          </w:tcPr>
          <w:p w:rsidR="00845DDA" w:rsidRPr="00845DDA" w:rsidRDefault="00845DDA" w:rsidP="0020574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845DDA" w:rsidRPr="00845DDA" w:rsidTr="00845DDA">
        <w:tc>
          <w:tcPr>
            <w:cnfStyle w:val="001000000000" w:firstRow="0" w:lastRow="0" w:firstColumn="1" w:lastColumn="0" w:oddVBand="0" w:evenVBand="0" w:oddHBand="0" w:evenHBand="0" w:firstRowFirstColumn="0" w:firstRowLastColumn="0" w:lastRowFirstColumn="0" w:lastRowLastColumn="0"/>
            <w:tcW w:w="2000" w:type="pct"/>
          </w:tcPr>
          <w:p w:rsidR="00845DDA" w:rsidRPr="00845DDA" w:rsidRDefault="00845DDA" w:rsidP="00205740">
            <w:pPr>
              <w:rPr>
                <w:b w:val="0"/>
              </w:rPr>
            </w:pPr>
            <w:r w:rsidRPr="00845DDA">
              <w:rPr>
                <w:b w:val="0"/>
              </w:rPr>
              <w:t>Permanent address, including postcode</w:t>
            </w:r>
          </w:p>
        </w:tc>
        <w:tc>
          <w:tcPr>
            <w:tcW w:w="3000" w:type="pct"/>
          </w:tcPr>
          <w:p w:rsidR="00845DDA" w:rsidRPr="00845DDA" w:rsidRDefault="00845DDA" w:rsidP="0020574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5DDA" w:rsidRPr="00845DDA" w:rsidTr="00845DDA">
        <w:tc>
          <w:tcPr>
            <w:cnfStyle w:val="001000000000" w:firstRow="0" w:lastRow="0" w:firstColumn="1" w:lastColumn="0" w:oddVBand="0" w:evenVBand="0" w:oddHBand="0" w:evenHBand="0" w:firstRowFirstColumn="0" w:firstRowLastColumn="0" w:lastRowFirstColumn="0" w:lastRowLastColumn="0"/>
            <w:tcW w:w="2000" w:type="pct"/>
          </w:tcPr>
          <w:p w:rsidR="00845DDA" w:rsidRPr="00845DDA" w:rsidRDefault="00845DDA" w:rsidP="00205740">
            <w:pPr>
              <w:rPr>
                <w:b w:val="0"/>
              </w:rPr>
            </w:pPr>
            <w:r w:rsidRPr="00845DDA">
              <w:rPr>
                <w:b w:val="0"/>
              </w:rPr>
              <w:t>Phone number</w:t>
            </w:r>
          </w:p>
        </w:tc>
        <w:tc>
          <w:tcPr>
            <w:tcW w:w="3000" w:type="pct"/>
          </w:tcPr>
          <w:p w:rsidR="00845DDA" w:rsidRPr="00845DDA" w:rsidRDefault="00845DDA" w:rsidP="0020574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1783" w:rsidRPr="00845DDA" w:rsidTr="00845DDA">
        <w:tc>
          <w:tcPr>
            <w:cnfStyle w:val="001000000000" w:firstRow="0" w:lastRow="0" w:firstColumn="1" w:lastColumn="0" w:oddVBand="0" w:evenVBand="0" w:oddHBand="0" w:evenHBand="0" w:firstRowFirstColumn="0" w:firstRowLastColumn="0" w:lastRowFirstColumn="0" w:lastRowLastColumn="0"/>
            <w:tcW w:w="2000" w:type="pct"/>
          </w:tcPr>
          <w:p w:rsidR="00D41783" w:rsidRPr="00D41783" w:rsidRDefault="00D41783" w:rsidP="00205740">
            <w:pPr>
              <w:rPr>
                <w:b w:val="0"/>
              </w:rPr>
            </w:pPr>
            <w:r w:rsidRPr="00D41783">
              <w:rPr>
                <w:b w:val="0"/>
              </w:rPr>
              <w:t>Email address</w:t>
            </w:r>
          </w:p>
        </w:tc>
        <w:tc>
          <w:tcPr>
            <w:tcW w:w="3000" w:type="pct"/>
          </w:tcPr>
          <w:p w:rsidR="00D41783" w:rsidRDefault="00D41783" w:rsidP="0020574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45DDA" w:rsidRDefault="00845DDA" w:rsidP="0065745A">
      <w:pPr>
        <w:pStyle w:val="Heading3"/>
        <w:spacing w:after="120"/>
        <w:rPr>
          <w:b w:val="0"/>
          <w:sz w:val="24"/>
        </w:rPr>
      </w:pPr>
      <w:r>
        <w:t>Cemetery</w:t>
      </w:r>
      <w:r w:rsidR="00C27743">
        <w:t xml:space="preserve"> and grave</w:t>
      </w:r>
      <w:r w:rsidR="0065745A">
        <w:t xml:space="preserve"> type</w:t>
      </w:r>
      <w:r w:rsidR="000D294C" w:rsidRPr="000D294C">
        <w:rPr>
          <w:sz w:val="24"/>
        </w:rPr>
        <w:t xml:space="preserve"> – please select only one</w:t>
      </w:r>
    </w:p>
    <w:p w:rsidR="00B95A91" w:rsidRPr="00B95A91" w:rsidRDefault="00B95A91" w:rsidP="00B95A91">
      <w:pPr>
        <w:spacing w:before="120" w:after="120"/>
      </w:pPr>
      <w:r w:rsidRPr="00B95A91">
        <w:t>Rules and regulations for cemeteries</w:t>
      </w:r>
      <w:r>
        <w:t xml:space="preserve"> on the following page explain </w:t>
      </w:r>
      <w:r w:rsidR="000D294C">
        <w:t xml:space="preserve">the </w:t>
      </w:r>
      <w:r>
        <w:t>different grave types.</w:t>
      </w:r>
    </w:p>
    <w:tbl>
      <w:tblPr>
        <w:tblStyle w:val="ThurrockCounciltable-header"/>
        <w:tblW w:w="5000" w:type="pct"/>
        <w:tblLook w:val="04A0" w:firstRow="1" w:lastRow="0" w:firstColumn="1" w:lastColumn="0" w:noHBand="0" w:noVBand="1"/>
      </w:tblPr>
      <w:tblGrid>
        <w:gridCol w:w="1776"/>
        <w:gridCol w:w="3448"/>
        <w:gridCol w:w="1777"/>
        <w:gridCol w:w="1777"/>
        <w:gridCol w:w="1672"/>
      </w:tblGrid>
      <w:tr w:rsidR="00171D32" w:rsidRPr="00C27743" w:rsidTr="00B95A91">
        <w:trPr>
          <w:cnfStyle w:val="100000000000" w:firstRow="1" w:lastRow="0" w:firstColumn="0" w:lastColumn="0" w:oddVBand="0" w:evenVBand="0" w:oddHBand="0" w:evenHBand="0" w:firstRowFirstColumn="0" w:firstRowLastColumn="0" w:lastRowFirstColumn="0" w:lastRowLastColumn="0"/>
        </w:trPr>
        <w:tc>
          <w:tcPr>
            <w:tcW w:w="2500" w:type="pct"/>
            <w:gridSpan w:val="2"/>
            <w:vAlign w:val="center"/>
          </w:tcPr>
          <w:p w:rsidR="00C27743" w:rsidRPr="00C27743" w:rsidRDefault="00C27743" w:rsidP="00142384">
            <w:r w:rsidRPr="00C27743">
              <w:t>Cemetery</w:t>
            </w:r>
          </w:p>
        </w:tc>
        <w:tc>
          <w:tcPr>
            <w:tcW w:w="850" w:type="pct"/>
            <w:vAlign w:val="center"/>
          </w:tcPr>
          <w:p w:rsidR="00C27743" w:rsidRPr="00C27743" w:rsidRDefault="00C27743" w:rsidP="00C27743">
            <w:pPr>
              <w:jc w:val="center"/>
            </w:pPr>
            <w:r w:rsidRPr="00C27743">
              <w:t>Lawn</w:t>
            </w:r>
          </w:p>
        </w:tc>
        <w:tc>
          <w:tcPr>
            <w:tcW w:w="850" w:type="pct"/>
            <w:vAlign w:val="center"/>
          </w:tcPr>
          <w:p w:rsidR="00C27743" w:rsidRPr="00C27743" w:rsidRDefault="0065745A" w:rsidP="00B95A91">
            <w:pPr>
              <w:jc w:val="center"/>
            </w:pPr>
            <w:r>
              <w:t>Traditional</w:t>
            </w:r>
          </w:p>
        </w:tc>
        <w:tc>
          <w:tcPr>
            <w:tcW w:w="800" w:type="pct"/>
            <w:vAlign w:val="center"/>
          </w:tcPr>
          <w:p w:rsidR="00C27743" w:rsidRPr="00C27743" w:rsidRDefault="00C27743" w:rsidP="00C27743">
            <w:pPr>
              <w:jc w:val="center"/>
            </w:pPr>
            <w:r w:rsidRPr="00C27743">
              <w:t>Muslim</w:t>
            </w:r>
          </w:p>
        </w:tc>
      </w:tr>
      <w:tr w:rsidR="00B95A91" w:rsidRPr="00C27743" w:rsidTr="00B95A91">
        <w:tc>
          <w:tcPr>
            <w:tcW w:w="2500" w:type="pct"/>
            <w:gridSpan w:val="2"/>
            <w:shd w:val="clear" w:color="auto" w:fill="F1EFF1" w:themeFill="background2"/>
          </w:tcPr>
          <w:p w:rsidR="00C27743" w:rsidRPr="00C27743" w:rsidRDefault="00C27743" w:rsidP="00C27743">
            <w:r w:rsidRPr="00E86289">
              <w:rPr>
                <w:b/>
              </w:rPr>
              <w:t>Chadwell St Mary Cemetery</w:t>
            </w:r>
            <w:r w:rsidRPr="00C27743">
              <w:t>,</w:t>
            </w:r>
            <w:r>
              <w:br/>
            </w:r>
            <w:r w:rsidRPr="00C27743">
              <w:t>Brentwood Road, Chadwell St Mary, RM16</w:t>
            </w:r>
            <w:r>
              <w:t> </w:t>
            </w:r>
            <w:r w:rsidRPr="00C27743">
              <w:t>4JH</w:t>
            </w:r>
          </w:p>
        </w:tc>
        <w:tc>
          <w:tcPr>
            <w:tcW w:w="850" w:type="pct"/>
            <w:vAlign w:val="center"/>
          </w:tcPr>
          <w:p w:rsidR="00C27743" w:rsidRPr="00C27743" w:rsidRDefault="00C27743" w:rsidP="00C27743">
            <w:pPr>
              <w:jc w:val="center"/>
            </w:pPr>
            <w:r>
              <w:fldChar w:fldCharType="begin">
                <w:ffData>
                  <w:name w:val="Check2"/>
                  <w:enabled/>
                  <w:calcOnExit w:val="0"/>
                  <w:checkBox>
                    <w:sizeAuto/>
                    <w:default w:val="0"/>
                  </w:checkBox>
                </w:ffData>
              </w:fldChar>
            </w:r>
            <w:bookmarkStart w:id="2" w:name="Check2"/>
            <w:r>
              <w:instrText xml:space="preserve"> FORMCHECKBOX </w:instrText>
            </w:r>
            <w:r w:rsidR="00503571">
              <w:fldChar w:fldCharType="separate"/>
            </w:r>
            <w:r>
              <w:fldChar w:fldCharType="end"/>
            </w:r>
            <w:bookmarkEnd w:id="2"/>
          </w:p>
        </w:tc>
        <w:tc>
          <w:tcPr>
            <w:tcW w:w="850" w:type="pct"/>
            <w:vAlign w:val="center"/>
          </w:tcPr>
          <w:p w:rsidR="00C27743" w:rsidRPr="00C27743" w:rsidRDefault="00E86289" w:rsidP="00C27743">
            <w:pPr>
              <w:jc w:val="center"/>
            </w:pPr>
            <w:r>
              <w:fldChar w:fldCharType="begin">
                <w:ffData>
                  <w:name w:val="Check2"/>
                  <w:enabled/>
                  <w:calcOnExit w:val="0"/>
                  <w:checkBox>
                    <w:sizeAuto/>
                    <w:default w:val="0"/>
                  </w:checkBox>
                </w:ffData>
              </w:fldChar>
            </w:r>
            <w:r>
              <w:instrText xml:space="preserve"> FORMCHECKBOX </w:instrText>
            </w:r>
            <w:r w:rsidR="00503571">
              <w:fldChar w:fldCharType="separate"/>
            </w:r>
            <w:r>
              <w:fldChar w:fldCharType="end"/>
            </w:r>
          </w:p>
        </w:tc>
        <w:tc>
          <w:tcPr>
            <w:tcW w:w="800" w:type="pct"/>
            <w:shd w:val="clear" w:color="auto" w:fill="F1EFF1" w:themeFill="background2"/>
            <w:vAlign w:val="center"/>
          </w:tcPr>
          <w:p w:rsidR="00C27743" w:rsidRPr="00C27743" w:rsidRDefault="00E86289" w:rsidP="00C27743">
            <w:pPr>
              <w:jc w:val="center"/>
            </w:pPr>
            <w:r>
              <w:t>not</w:t>
            </w:r>
            <w:r>
              <w:br/>
              <w:t>available</w:t>
            </w:r>
          </w:p>
        </w:tc>
      </w:tr>
      <w:tr w:rsidR="006560DF" w:rsidRPr="00C27743" w:rsidTr="006560DF">
        <w:tc>
          <w:tcPr>
            <w:tcW w:w="2500" w:type="pct"/>
            <w:gridSpan w:val="2"/>
            <w:shd w:val="clear" w:color="auto" w:fill="F1EFF1" w:themeFill="background2"/>
          </w:tcPr>
          <w:p w:rsidR="006560DF" w:rsidRPr="00C27743" w:rsidRDefault="006560DF" w:rsidP="006560DF">
            <w:proofErr w:type="spellStart"/>
            <w:r w:rsidRPr="00E86289">
              <w:rPr>
                <w:b/>
              </w:rPr>
              <w:t>Corringham</w:t>
            </w:r>
            <w:proofErr w:type="spellEnd"/>
            <w:r w:rsidRPr="00E86289">
              <w:rPr>
                <w:b/>
              </w:rPr>
              <w:t xml:space="preserve"> Cemetery</w:t>
            </w:r>
            <w:r w:rsidRPr="00C27743">
              <w:t>,</w:t>
            </w:r>
            <w:r>
              <w:br/>
            </w:r>
            <w:r w:rsidRPr="00C27743">
              <w:t>Fobbing Road, Corringham, SS17</w:t>
            </w:r>
            <w:r>
              <w:t> </w:t>
            </w:r>
            <w:r w:rsidRPr="00C27743">
              <w:t>9BJ</w:t>
            </w:r>
          </w:p>
        </w:tc>
        <w:tc>
          <w:tcPr>
            <w:tcW w:w="850" w:type="pct"/>
            <w:shd w:val="clear" w:color="auto" w:fill="F1EFF1" w:themeFill="background2"/>
            <w:vAlign w:val="center"/>
          </w:tcPr>
          <w:p w:rsidR="006560DF" w:rsidRPr="00C27743" w:rsidRDefault="006560DF" w:rsidP="006560DF">
            <w:pPr>
              <w:jc w:val="center"/>
            </w:pPr>
            <w:r>
              <w:t>not</w:t>
            </w:r>
            <w:r>
              <w:br/>
              <w:t>available</w:t>
            </w:r>
          </w:p>
        </w:tc>
        <w:tc>
          <w:tcPr>
            <w:tcW w:w="850" w:type="pct"/>
            <w:vAlign w:val="center"/>
          </w:tcPr>
          <w:p w:rsidR="006560DF" w:rsidRPr="00C27743" w:rsidRDefault="006560DF" w:rsidP="006560DF">
            <w:pPr>
              <w:jc w:val="center"/>
            </w:pPr>
            <w:r>
              <w:fldChar w:fldCharType="begin">
                <w:ffData>
                  <w:name w:val="Check2"/>
                  <w:enabled/>
                  <w:calcOnExit w:val="0"/>
                  <w:checkBox>
                    <w:sizeAuto/>
                    <w:default w:val="0"/>
                  </w:checkBox>
                </w:ffData>
              </w:fldChar>
            </w:r>
            <w:r>
              <w:instrText xml:space="preserve"> FORMCHECKBOX </w:instrText>
            </w:r>
            <w:r w:rsidR="00503571">
              <w:fldChar w:fldCharType="separate"/>
            </w:r>
            <w:r>
              <w:fldChar w:fldCharType="end"/>
            </w:r>
          </w:p>
        </w:tc>
        <w:tc>
          <w:tcPr>
            <w:tcW w:w="800" w:type="pct"/>
            <w:shd w:val="clear" w:color="auto" w:fill="F1EFF1" w:themeFill="background2"/>
            <w:vAlign w:val="center"/>
          </w:tcPr>
          <w:p w:rsidR="006560DF" w:rsidRPr="00C27743" w:rsidRDefault="006560DF" w:rsidP="006560DF">
            <w:pPr>
              <w:jc w:val="center"/>
            </w:pPr>
            <w:r>
              <w:t>not</w:t>
            </w:r>
            <w:r>
              <w:br/>
              <w:t>available</w:t>
            </w:r>
          </w:p>
        </w:tc>
      </w:tr>
      <w:tr w:rsidR="00171D32" w:rsidRPr="00C27743" w:rsidTr="00B95A91">
        <w:tc>
          <w:tcPr>
            <w:tcW w:w="2500" w:type="pct"/>
            <w:gridSpan w:val="2"/>
            <w:shd w:val="clear" w:color="auto" w:fill="F1EFF1" w:themeFill="background2"/>
          </w:tcPr>
          <w:p w:rsidR="00C27743" w:rsidRPr="00C27743" w:rsidRDefault="00C27743" w:rsidP="00E86289">
            <w:r w:rsidRPr="00E86289">
              <w:rPr>
                <w:b/>
              </w:rPr>
              <w:t>Stanford-le-Hope Cemetery</w:t>
            </w:r>
            <w:r w:rsidRPr="00C27743">
              <w:t>,</w:t>
            </w:r>
            <w:r>
              <w:br/>
            </w:r>
            <w:r w:rsidRPr="00C27743">
              <w:t>Wharf Road, Stanford-le-Hope, SS17</w:t>
            </w:r>
            <w:r>
              <w:t> </w:t>
            </w:r>
            <w:r w:rsidRPr="00C27743">
              <w:t>0BA</w:t>
            </w:r>
          </w:p>
        </w:tc>
        <w:tc>
          <w:tcPr>
            <w:tcW w:w="850" w:type="pct"/>
            <w:vAlign w:val="center"/>
          </w:tcPr>
          <w:p w:rsidR="00C27743" w:rsidRPr="00C27743" w:rsidRDefault="00C27743" w:rsidP="00C27743">
            <w:pPr>
              <w:jc w:val="center"/>
            </w:pPr>
            <w:r>
              <w:fldChar w:fldCharType="begin">
                <w:ffData>
                  <w:name w:val="Check2"/>
                  <w:enabled/>
                  <w:calcOnExit w:val="0"/>
                  <w:checkBox>
                    <w:sizeAuto/>
                    <w:default w:val="0"/>
                  </w:checkBox>
                </w:ffData>
              </w:fldChar>
            </w:r>
            <w:r>
              <w:instrText xml:space="preserve"> FORMCHECKBOX </w:instrText>
            </w:r>
            <w:r w:rsidR="00503571">
              <w:fldChar w:fldCharType="separate"/>
            </w:r>
            <w:r>
              <w:fldChar w:fldCharType="end"/>
            </w:r>
          </w:p>
        </w:tc>
        <w:tc>
          <w:tcPr>
            <w:tcW w:w="850" w:type="pct"/>
            <w:shd w:val="clear" w:color="auto" w:fill="F1EFF1" w:themeFill="background2"/>
            <w:vAlign w:val="center"/>
          </w:tcPr>
          <w:p w:rsidR="00C27743" w:rsidRPr="00C27743" w:rsidRDefault="00E86289" w:rsidP="00C27743">
            <w:pPr>
              <w:jc w:val="center"/>
            </w:pPr>
            <w:r>
              <w:t>not</w:t>
            </w:r>
            <w:r>
              <w:br/>
              <w:t>available</w:t>
            </w:r>
          </w:p>
        </w:tc>
        <w:tc>
          <w:tcPr>
            <w:tcW w:w="800" w:type="pct"/>
            <w:shd w:val="clear" w:color="auto" w:fill="F1EFF1" w:themeFill="background2"/>
            <w:vAlign w:val="center"/>
          </w:tcPr>
          <w:p w:rsidR="00C27743" w:rsidRPr="00C27743" w:rsidRDefault="00E86289" w:rsidP="00C27743">
            <w:pPr>
              <w:jc w:val="center"/>
            </w:pPr>
            <w:r>
              <w:t>not</w:t>
            </w:r>
            <w:r>
              <w:br/>
              <w:t>available</w:t>
            </w:r>
          </w:p>
        </w:tc>
      </w:tr>
      <w:tr w:rsidR="00171D32" w:rsidRPr="00C27743" w:rsidTr="00B95A91">
        <w:tc>
          <w:tcPr>
            <w:tcW w:w="2500" w:type="pct"/>
            <w:gridSpan w:val="2"/>
            <w:tcBorders>
              <w:bottom w:val="double" w:sz="4" w:space="0" w:color="7A7479" w:themeColor="text2"/>
            </w:tcBorders>
            <w:shd w:val="clear" w:color="auto" w:fill="F1EFF1" w:themeFill="background2"/>
          </w:tcPr>
          <w:p w:rsidR="00C27743" w:rsidRPr="00C27743" w:rsidRDefault="00C27743" w:rsidP="00E86289">
            <w:r w:rsidRPr="00E86289">
              <w:rPr>
                <w:b/>
              </w:rPr>
              <w:t>West Thurrock Cemetery</w:t>
            </w:r>
            <w:r w:rsidRPr="00C27743">
              <w:t>,</w:t>
            </w:r>
            <w:r>
              <w:br/>
            </w:r>
            <w:r w:rsidRPr="00C27743">
              <w:t>Sandy Lane, West Thurrock, RM20</w:t>
            </w:r>
            <w:r>
              <w:t> </w:t>
            </w:r>
            <w:r w:rsidRPr="00C27743">
              <w:t>4BH</w:t>
            </w:r>
          </w:p>
        </w:tc>
        <w:tc>
          <w:tcPr>
            <w:tcW w:w="850" w:type="pct"/>
            <w:tcBorders>
              <w:bottom w:val="double" w:sz="4" w:space="0" w:color="7A7479" w:themeColor="text2"/>
            </w:tcBorders>
            <w:vAlign w:val="center"/>
          </w:tcPr>
          <w:p w:rsidR="00C27743" w:rsidRPr="00C27743" w:rsidRDefault="00C27743" w:rsidP="00C27743">
            <w:pPr>
              <w:jc w:val="center"/>
            </w:pPr>
            <w:r>
              <w:fldChar w:fldCharType="begin">
                <w:ffData>
                  <w:name w:val="Check2"/>
                  <w:enabled/>
                  <w:calcOnExit w:val="0"/>
                  <w:checkBox>
                    <w:sizeAuto/>
                    <w:default w:val="0"/>
                  </w:checkBox>
                </w:ffData>
              </w:fldChar>
            </w:r>
            <w:r>
              <w:instrText xml:space="preserve"> FORMCHECKBOX </w:instrText>
            </w:r>
            <w:r w:rsidR="00503571">
              <w:fldChar w:fldCharType="separate"/>
            </w:r>
            <w:r>
              <w:fldChar w:fldCharType="end"/>
            </w:r>
          </w:p>
        </w:tc>
        <w:tc>
          <w:tcPr>
            <w:tcW w:w="850" w:type="pct"/>
            <w:tcBorders>
              <w:bottom w:val="double" w:sz="4" w:space="0" w:color="7A7479" w:themeColor="text2"/>
            </w:tcBorders>
            <w:shd w:val="clear" w:color="auto" w:fill="F1EFF1" w:themeFill="background2"/>
            <w:vAlign w:val="center"/>
          </w:tcPr>
          <w:p w:rsidR="00C27743" w:rsidRPr="00C27743" w:rsidRDefault="00E86289" w:rsidP="00C27743">
            <w:pPr>
              <w:jc w:val="center"/>
            </w:pPr>
            <w:r>
              <w:t>not</w:t>
            </w:r>
            <w:r>
              <w:br/>
              <w:t>available</w:t>
            </w:r>
          </w:p>
        </w:tc>
        <w:tc>
          <w:tcPr>
            <w:tcW w:w="800" w:type="pct"/>
            <w:tcBorders>
              <w:bottom w:val="double" w:sz="4" w:space="0" w:color="7A7479" w:themeColor="text2"/>
            </w:tcBorders>
            <w:vAlign w:val="center"/>
          </w:tcPr>
          <w:p w:rsidR="00C27743" w:rsidRPr="00C27743" w:rsidRDefault="00C27743" w:rsidP="00C27743">
            <w:pPr>
              <w:jc w:val="center"/>
            </w:pPr>
            <w:r>
              <w:fldChar w:fldCharType="begin">
                <w:ffData>
                  <w:name w:val="Check2"/>
                  <w:enabled/>
                  <w:calcOnExit w:val="0"/>
                  <w:checkBox>
                    <w:sizeAuto/>
                    <w:default w:val="0"/>
                  </w:checkBox>
                </w:ffData>
              </w:fldChar>
            </w:r>
            <w:r>
              <w:instrText xml:space="preserve"> FORMCHECKBOX </w:instrText>
            </w:r>
            <w:r w:rsidR="00503571">
              <w:fldChar w:fldCharType="separate"/>
            </w:r>
            <w:r>
              <w:fldChar w:fldCharType="end"/>
            </w:r>
          </w:p>
        </w:tc>
      </w:tr>
      <w:tr w:rsidR="00E86289" w:rsidRPr="00C27743" w:rsidTr="006E73A1">
        <w:tc>
          <w:tcPr>
            <w:tcW w:w="2500" w:type="pct"/>
            <w:gridSpan w:val="2"/>
            <w:tcBorders>
              <w:top w:val="double" w:sz="4" w:space="0" w:color="7A7479" w:themeColor="text2"/>
              <w:bottom w:val="double" w:sz="4" w:space="0" w:color="7A7479" w:themeColor="text2"/>
            </w:tcBorders>
          </w:tcPr>
          <w:p w:rsidR="00E86289" w:rsidRPr="00E86289" w:rsidRDefault="00E86289" w:rsidP="00142384">
            <w:r w:rsidRPr="00E86289">
              <w:t>Other burial ground – please state below:</w:t>
            </w:r>
            <w:r w:rsidRPr="00E86289">
              <w:br/>
            </w:r>
            <w:r w:rsidRPr="00E86289">
              <w:fldChar w:fldCharType="begin">
                <w:ffData>
                  <w:name w:val="Text2"/>
                  <w:enabled/>
                  <w:calcOnExit w:val="0"/>
                  <w:textInput/>
                </w:ffData>
              </w:fldChar>
            </w:r>
            <w:bookmarkStart w:id="3" w:name="Text2"/>
            <w:r w:rsidRPr="00E86289">
              <w:instrText xml:space="preserve"> FORMTEXT </w:instrText>
            </w:r>
            <w:r w:rsidRPr="00E86289">
              <w:fldChar w:fldCharType="separate"/>
            </w:r>
            <w:r w:rsidRPr="00E86289">
              <w:rPr>
                <w:noProof/>
              </w:rPr>
              <w:t> </w:t>
            </w:r>
            <w:r w:rsidRPr="00E86289">
              <w:rPr>
                <w:noProof/>
              </w:rPr>
              <w:t> </w:t>
            </w:r>
            <w:r w:rsidRPr="00E86289">
              <w:rPr>
                <w:noProof/>
              </w:rPr>
              <w:t> </w:t>
            </w:r>
            <w:r w:rsidRPr="00E86289">
              <w:rPr>
                <w:noProof/>
              </w:rPr>
              <w:t> </w:t>
            </w:r>
            <w:r w:rsidRPr="00E86289">
              <w:rPr>
                <w:noProof/>
              </w:rPr>
              <w:t> </w:t>
            </w:r>
            <w:r w:rsidRPr="00E86289">
              <w:fldChar w:fldCharType="end"/>
            </w:r>
            <w:bookmarkEnd w:id="3"/>
          </w:p>
        </w:tc>
        <w:tc>
          <w:tcPr>
            <w:tcW w:w="850" w:type="pct"/>
            <w:tcBorders>
              <w:top w:val="double" w:sz="4" w:space="0" w:color="7A7479" w:themeColor="text2"/>
              <w:bottom w:val="double" w:sz="4" w:space="0" w:color="7A7479" w:themeColor="text2"/>
            </w:tcBorders>
            <w:vAlign w:val="center"/>
          </w:tcPr>
          <w:p w:rsidR="00E86289" w:rsidRDefault="00E86289" w:rsidP="00C27743">
            <w:pPr>
              <w:jc w:val="center"/>
            </w:pPr>
            <w:r>
              <w:fldChar w:fldCharType="begin">
                <w:ffData>
                  <w:name w:val="Check2"/>
                  <w:enabled/>
                  <w:calcOnExit w:val="0"/>
                  <w:checkBox>
                    <w:sizeAuto/>
                    <w:default w:val="0"/>
                  </w:checkBox>
                </w:ffData>
              </w:fldChar>
            </w:r>
            <w:r>
              <w:instrText xml:space="preserve"> FORMCHECKBOX </w:instrText>
            </w:r>
            <w:r w:rsidR="00503571">
              <w:fldChar w:fldCharType="separate"/>
            </w:r>
            <w:r>
              <w:fldChar w:fldCharType="end"/>
            </w:r>
          </w:p>
        </w:tc>
        <w:tc>
          <w:tcPr>
            <w:tcW w:w="850" w:type="pct"/>
            <w:tcBorders>
              <w:top w:val="double" w:sz="4" w:space="0" w:color="7A7479" w:themeColor="text2"/>
              <w:bottom w:val="double" w:sz="4" w:space="0" w:color="7A7479" w:themeColor="text2"/>
            </w:tcBorders>
            <w:vAlign w:val="center"/>
          </w:tcPr>
          <w:p w:rsidR="00E86289" w:rsidRDefault="00E86289" w:rsidP="00C27743">
            <w:pPr>
              <w:jc w:val="center"/>
            </w:pPr>
            <w:r>
              <w:fldChar w:fldCharType="begin">
                <w:ffData>
                  <w:name w:val="Check2"/>
                  <w:enabled/>
                  <w:calcOnExit w:val="0"/>
                  <w:checkBox>
                    <w:sizeAuto/>
                    <w:default w:val="0"/>
                  </w:checkBox>
                </w:ffData>
              </w:fldChar>
            </w:r>
            <w:r>
              <w:instrText xml:space="preserve"> FORMCHECKBOX </w:instrText>
            </w:r>
            <w:r w:rsidR="00503571">
              <w:fldChar w:fldCharType="separate"/>
            </w:r>
            <w:r>
              <w:fldChar w:fldCharType="end"/>
            </w:r>
          </w:p>
        </w:tc>
        <w:tc>
          <w:tcPr>
            <w:tcW w:w="800" w:type="pct"/>
            <w:tcBorders>
              <w:top w:val="double" w:sz="4" w:space="0" w:color="7A7479" w:themeColor="text2"/>
              <w:bottom w:val="double" w:sz="4" w:space="0" w:color="7A7479" w:themeColor="text2"/>
            </w:tcBorders>
            <w:vAlign w:val="center"/>
          </w:tcPr>
          <w:p w:rsidR="00E86289" w:rsidRDefault="00E86289" w:rsidP="00B95A91">
            <w:pPr>
              <w:jc w:val="center"/>
            </w:pPr>
            <w:r>
              <w:fldChar w:fldCharType="begin">
                <w:ffData>
                  <w:name w:val="Check2"/>
                  <w:enabled/>
                  <w:calcOnExit w:val="0"/>
                  <w:checkBox>
                    <w:sizeAuto/>
                    <w:default w:val="0"/>
                  </w:checkBox>
                </w:ffData>
              </w:fldChar>
            </w:r>
            <w:r>
              <w:instrText xml:space="preserve"> FORMCHECKBOX </w:instrText>
            </w:r>
            <w:r w:rsidR="00503571">
              <w:fldChar w:fldCharType="separate"/>
            </w:r>
            <w:r>
              <w:fldChar w:fldCharType="end"/>
            </w:r>
          </w:p>
        </w:tc>
      </w:tr>
      <w:tr w:rsidR="00B95A91" w:rsidRPr="00C27743" w:rsidTr="006E73A1">
        <w:tc>
          <w:tcPr>
            <w:tcW w:w="850" w:type="pct"/>
            <w:tcBorders>
              <w:top w:val="double" w:sz="4" w:space="0" w:color="7A7479" w:themeColor="text2"/>
              <w:bottom w:val="double" w:sz="4" w:space="0" w:color="7A7479" w:themeColor="text2"/>
            </w:tcBorders>
            <w:shd w:val="clear" w:color="auto" w:fill="F1EFF1" w:themeFill="background2"/>
          </w:tcPr>
          <w:p w:rsidR="00B95A91" w:rsidRPr="00B95A91" w:rsidRDefault="00B95A91" w:rsidP="006E73A1">
            <w:r w:rsidRPr="00B95A91">
              <w:t xml:space="preserve">Section </w:t>
            </w:r>
            <w:r>
              <w:t>no.</w:t>
            </w:r>
          </w:p>
        </w:tc>
        <w:tc>
          <w:tcPr>
            <w:tcW w:w="1650" w:type="pct"/>
            <w:tcBorders>
              <w:top w:val="double" w:sz="4" w:space="0" w:color="7A7479" w:themeColor="text2"/>
              <w:bottom w:val="double" w:sz="4" w:space="0" w:color="7A7479" w:themeColor="text2"/>
            </w:tcBorders>
            <w:vAlign w:val="center"/>
          </w:tcPr>
          <w:p w:rsidR="00B95A91" w:rsidRDefault="00B95A91" w:rsidP="006E73A1">
            <w:r w:rsidRPr="00E86289">
              <w:fldChar w:fldCharType="begin">
                <w:ffData>
                  <w:name w:val="Text2"/>
                  <w:enabled/>
                  <w:calcOnExit w:val="0"/>
                  <w:textInput/>
                </w:ffData>
              </w:fldChar>
            </w:r>
            <w:r w:rsidRPr="00E86289">
              <w:instrText xml:space="preserve"> FORMTEXT </w:instrText>
            </w:r>
            <w:r w:rsidRPr="00E86289">
              <w:fldChar w:fldCharType="separate"/>
            </w:r>
            <w:r w:rsidRPr="00E86289">
              <w:rPr>
                <w:noProof/>
              </w:rPr>
              <w:t> </w:t>
            </w:r>
            <w:r w:rsidRPr="00E86289">
              <w:rPr>
                <w:noProof/>
              </w:rPr>
              <w:t> </w:t>
            </w:r>
            <w:r w:rsidRPr="00E86289">
              <w:rPr>
                <w:noProof/>
              </w:rPr>
              <w:t> </w:t>
            </w:r>
            <w:r w:rsidRPr="00E86289">
              <w:rPr>
                <w:noProof/>
              </w:rPr>
              <w:t> </w:t>
            </w:r>
            <w:r w:rsidRPr="00E86289">
              <w:rPr>
                <w:noProof/>
              </w:rPr>
              <w:t> </w:t>
            </w:r>
            <w:r w:rsidRPr="00E86289">
              <w:fldChar w:fldCharType="end"/>
            </w:r>
          </w:p>
        </w:tc>
        <w:tc>
          <w:tcPr>
            <w:tcW w:w="850" w:type="pct"/>
            <w:tcBorders>
              <w:top w:val="double" w:sz="4" w:space="0" w:color="7A7479" w:themeColor="text2"/>
              <w:bottom w:val="double" w:sz="4" w:space="0" w:color="7A7479" w:themeColor="text2"/>
            </w:tcBorders>
            <w:shd w:val="clear" w:color="auto" w:fill="F1EFF1" w:themeFill="background2"/>
            <w:vAlign w:val="center"/>
          </w:tcPr>
          <w:p w:rsidR="00B95A91" w:rsidRDefault="00B95A91" w:rsidP="006E73A1">
            <w:r>
              <w:t>Grave no.</w:t>
            </w:r>
          </w:p>
        </w:tc>
        <w:tc>
          <w:tcPr>
            <w:tcW w:w="1650" w:type="pct"/>
            <w:gridSpan w:val="2"/>
            <w:tcBorders>
              <w:top w:val="double" w:sz="4" w:space="0" w:color="7A7479" w:themeColor="text2"/>
              <w:bottom w:val="double" w:sz="4" w:space="0" w:color="7A7479" w:themeColor="text2"/>
            </w:tcBorders>
            <w:vAlign w:val="center"/>
          </w:tcPr>
          <w:p w:rsidR="00B95A91" w:rsidRDefault="00B95A91" w:rsidP="006E73A1">
            <w:r w:rsidRPr="00E86289">
              <w:fldChar w:fldCharType="begin">
                <w:ffData>
                  <w:name w:val="Text2"/>
                  <w:enabled/>
                  <w:calcOnExit w:val="0"/>
                  <w:textInput/>
                </w:ffData>
              </w:fldChar>
            </w:r>
            <w:r w:rsidRPr="00E86289">
              <w:instrText xml:space="preserve"> FORMTEXT </w:instrText>
            </w:r>
            <w:r w:rsidRPr="00E86289">
              <w:fldChar w:fldCharType="separate"/>
            </w:r>
            <w:r w:rsidRPr="00E86289">
              <w:rPr>
                <w:noProof/>
              </w:rPr>
              <w:t> </w:t>
            </w:r>
            <w:r w:rsidRPr="00E86289">
              <w:rPr>
                <w:noProof/>
              </w:rPr>
              <w:t> </w:t>
            </w:r>
            <w:r w:rsidRPr="00E86289">
              <w:rPr>
                <w:noProof/>
              </w:rPr>
              <w:t> </w:t>
            </w:r>
            <w:r w:rsidRPr="00E86289">
              <w:rPr>
                <w:noProof/>
              </w:rPr>
              <w:t> </w:t>
            </w:r>
            <w:r w:rsidRPr="00E86289">
              <w:rPr>
                <w:noProof/>
              </w:rPr>
              <w:t> </w:t>
            </w:r>
            <w:r w:rsidRPr="00E86289">
              <w:fldChar w:fldCharType="end"/>
            </w:r>
          </w:p>
        </w:tc>
      </w:tr>
    </w:tbl>
    <w:p w:rsidR="00845DDA" w:rsidRPr="00845DDA" w:rsidRDefault="00845DDA" w:rsidP="00B95A91">
      <w:pPr>
        <w:spacing w:before="0" w:after="0"/>
        <w:rPr>
          <w:b/>
        </w:rPr>
      </w:pPr>
    </w:p>
    <w:tbl>
      <w:tblPr>
        <w:tblStyle w:val="ThurrockCounciltable-side"/>
        <w:tblW w:w="5000" w:type="pct"/>
        <w:tblLook w:val="04A0" w:firstRow="1" w:lastRow="0" w:firstColumn="1" w:lastColumn="0" w:noHBand="0" w:noVBand="1"/>
      </w:tblPr>
      <w:tblGrid>
        <w:gridCol w:w="1776"/>
        <w:gridCol w:w="3448"/>
        <w:gridCol w:w="1777"/>
        <w:gridCol w:w="3449"/>
      </w:tblGrid>
      <w:tr w:rsidR="00845DDA" w:rsidRPr="00845DDA" w:rsidTr="006E73A1">
        <w:tc>
          <w:tcPr>
            <w:cnfStyle w:val="001000000000" w:firstRow="0" w:lastRow="0" w:firstColumn="1" w:lastColumn="0" w:oddVBand="0" w:evenVBand="0" w:oddHBand="0" w:evenHBand="0" w:firstRowFirstColumn="0" w:firstRowLastColumn="0" w:lastRowFirstColumn="0" w:lastRowLastColumn="0"/>
            <w:tcW w:w="850" w:type="pct"/>
          </w:tcPr>
          <w:p w:rsidR="00845DDA" w:rsidRPr="00845DDA" w:rsidRDefault="00845DDA" w:rsidP="006E73A1">
            <w:pPr>
              <w:rPr>
                <w:b w:val="0"/>
              </w:rPr>
            </w:pPr>
            <w:r w:rsidRPr="00845DDA">
              <w:rPr>
                <w:b w:val="0"/>
              </w:rPr>
              <w:t>Signed</w:t>
            </w:r>
          </w:p>
        </w:tc>
        <w:tc>
          <w:tcPr>
            <w:tcW w:w="1650" w:type="pct"/>
          </w:tcPr>
          <w:p w:rsidR="00845DDA" w:rsidRPr="00845DDA" w:rsidRDefault="00845DDA" w:rsidP="00E47598">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F1EFF1" w:themeFill="background2"/>
          </w:tcPr>
          <w:p w:rsidR="00845DDA" w:rsidRPr="00845DDA" w:rsidRDefault="00845DDA" w:rsidP="00E47598">
            <w:pPr>
              <w:cnfStyle w:val="000000000000" w:firstRow="0" w:lastRow="0" w:firstColumn="0" w:lastColumn="0" w:oddVBand="0" w:evenVBand="0" w:oddHBand="0" w:evenHBand="0" w:firstRowFirstColumn="0" w:firstRowLastColumn="0" w:lastRowFirstColumn="0" w:lastRowLastColumn="0"/>
            </w:pPr>
            <w:r w:rsidRPr="00845DDA">
              <w:t>Dated</w:t>
            </w:r>
          </w:p>
        </w:tc>
        <w:tc>
          <w:tcPr>
            <w:tcW w:w="1650" w:type="pct"/>
          </w:tcPr>
          <w:p w:rsidR="00845DDA" w:rsidRPr="00845DDA" w:rsidRDefault="00845DDA" w:rsidP="00E47598">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5A91" w:rsidRPr="00845DDA" w:rsidRDefault="00B95A91" w:rsidP="00B95A91">
      <w:pPr>
        <w:rPr>
          <w:b/>
        </w:rPr>
      </w:pPr>
      <w:r>
        <w:t>This application form should be completed and returned to</w:t>
      </w:r>
      <w:proofErr w:type="gramStart"/>
      <w:r>
        <w:t>:</w:t>
      </w:r>
      <w:proofErr w:type="gramEnd"/>
      <w:r>
        <w:br/>
      </w:r>
      <w:r w:rsidRPr="00845DDA">
        <w:rPr>
          <w:b/>
        </w:rPr>
        <w:t>Cemeteries Office, Oliver Close Depot, Ol</w:t>
      </w:r>
      <w:r>
        <w:rPr>
          <w:b/>
        </w:rPr>
        <w:t>iver Close, West Thurrock, RM20 </w:t>
      </w:r>
      <w:r w:rsidRPr="00845DDA">
        <w:rPr>
          <w:b/>
        </w:rPr>
        <w:t>3ED</w:t>
      </w:r>
    </w:p>
    <w:p w:rsidR="00845DDA" w:rsidRDefault="00845DDA" w:rsidP="0065745A">
      <w:pPr>
        <w:pStyle w:val="Heading3"/>
        <w:spacing w:after="120"/>
      </w:pPr>
      <w:r>
        <w:t>How we will use your information</w:t>
      </w:r>
    </w:p>
    <w:p w:rsidR="00845DDA" w:rsidRDefault="00845DDA" w:rsidP="0065745A">
      <w:pPr>
        <w:spacing w:before="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E80D45">
          <w:rPr>
            <w:rStyle w:val="Hyperlink"/>
          </w:rPr>
          <w:t>thurrock.gov.uk/privacy</w:t>
        </w:r>
      </w:hyperlink>
      <w:r>
        <w:t>. Get free internet access at libraries and community hubs.</w:t>
      </w:r>
    </w:p>
    <w:tbl>
      <w:tblPr>
        <w:tblStyle w:val="ThurrockCounciltable-header"/>
        <w:tblW w:w="5000" w:type="pct"/>
        <w:tblLook w:val="04A0" w:firstRow="1" w:lastRow="0" w:firstColumn="1" w:lastColumn="0" w:noHBand="0" w:noVBand="1"/>
      </w:tblPr>
      <w:tblGrid>
        <w:gridCol w:w="2612"/>
        <w:gridCol w:w="2612"/>
        <w:gridCol w:w="2613"/>
        <w:gridCol w:w="2613"/>
      </w:tblGrid>
      <w:tr w:rsidR="00845DDA" w:rsidRPr="00845DDA" w:rsidTr="00845DDA">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845DDA" w:rsidRPr="00845DDA" w:rsidRDefault="00F45BFA" w:rsidP="004F3FBA">
            <w:r w:rsidRPr="00845DDA">
              <w:t>For office use only</w:t>
            </w:r>
          </w:p>
        </w:tc>
      </w:tr>
      <w:tr w:rsidR="00845DDA" w:rsidRPr="00845DDA" w:rsidTr="00845DDA">
        <w:tc>
          <w:tcPr>
            <w:tcW w:w="1250" w:type="pct"/>
            <w:shd w:val="clear" w:color="auto" w:fill="F1EFF1" w:themeFill="background2"/>
          </w:tcPr>
          <w:p w:rsidR="00845DDA" w:rsidRPr="00845DDA" w:rsidRDefault="00845DDA" w:rsidP="004F3FBA">
            <w:r w:rsidRPr="00845DDA">
              <w:t>Fees received</w:t>
            </w:r>
          </w:p>
        </w:tc>
        <w:tc>
          <w:tcPr>
            <w:tcW w:w="1250" w:type="pct"/>
            <w:shd w:val="clear" w:color="auto" w:fill="F1EFF1" w:themeFill="background2"/>
          </w:tcPr>
          <w:p w:rsidR="00845DDA" w:rsidRPr="00845DDA" w:rsidRDefault="00845DDA" w:rsidP="004F3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shd w:val="clear" w:color="auto" w:fill="F1EFF1" w:themeFill="background2"/>
          </w:tcPr>
          <w:p w:rsidR="00845DDA" w:rsidRPr="00845DDA" w:rsidRDefault="00845DDA" w:rsidP="004F3FBA">
            <w:r w:rsidRPr="00845DDA">
              <w:t>Receipt number</w:t>
            </w:r>
          </w:p>
        </w:tc>
        <w:tc>
          <w:tcPr>
            <w:tcW w:w="1250" w:type="pct"/>
            <w:shd w:val="clear" w:color="auto" w:fill="F1EFF1" w:themeFill="background2"/>
          </w:tcPr>
          <w:p w:rsidR="00845DDA" w:rsidRPr="00845DDA" w:rsidRDefault="00845DDA" w:rsidP="004F3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5DDA" w:rsidRPr="00845DDA" w:rsidTr="00845DDA">
        <w:tc>
          <w:tcPr>
            <w:tcW w:w="1250" w:type="pct"/>
            <w:shd w:val="clear" w:color="auto" w:fill="F1EFF1" w:themeFill="background2"/>
          </w:tcPr>
          <w:p w:rsidR="00845DDA" w:rsidRPr="00845DDA" w:rsidRDefault="00845DDA" w:rsidP="004F3FBA">
            <w:r w:rsidRPr="00845DDA">
              <w:t>Date</w:t>
            </w:r>
          </w:p>
        </w:tc>
        <w:tc>
          <w:tcPr>
            <w:tcW w:w="1250" w:type="pct"/>
            <w:shd w:val="clear" w:color="auto" w:fill="F1EFF1" w:themeFill="background2"/>
          </w:tcPr>
          <w:p w:rsidR="00845DDA" w:rsidRPr="00845DDA" w:rsidRDefault="00845DDA" w:rsidP="004F3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shd w:val="clear" w:color="auto" w:fill="F1EFF1" w:themeFill="background2"/>
          </w:tcPr>
          <w:p w:rsidR="00845DDA" w:rsidRPr="00845DDA" w:rsidRDefault="00845DDA" w:rsidP="004F3FBA">
            <w:r w:rsidRPr="00845DDA">
              <w:t>ERB</w:t>
            </w:r>
          </w:p>
        </w:tc>
        <w:tc>
          <w:tcPr>
            <w:tcW w:w="1250" w:type="pct"/>
            <w:shd w:val="clear" w:color="auto" w:fill="F1EFF1" w:themeFill="background2"/>
          </w:tcPr>
          <w:p w:rsidR="00845DDA" w:rsidRPr="00845DDA" w:rsidRDefault="00845DDA" w:rsidP="004F3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26FA1" w:rsidRDefault="00C26FA1" w:rsidP="00C26FA1">
      <w:r>
        <w:br w:type="page"/>
      </w:r>
    </w:p>
    <w:p w:rsidR="00845DDA" w:rsidRDefault="00845DDA" w:rsidP="00CB7BEE">
      <w:pPr>
        <w:pStyle w:val="Heading2"/>
      </w:pPr>
      <w:r>
        <w:lastRenderedPageBreak/>
        <w:t>Rules and regulations for cemeteries</w:t>
      </w:r>
    </w:p>
    <w:p w:rsidR="00C26FA1" w:rsidRPr="00667E7D" w:rsidRDefault="00845DDA" w:rsidP="00C26FA1">
      <w:r>
        <w:t xml:space="preserve">You can request full rules and regulations for cemeteries, along with details of graves available, by emailing </w:t>
      </w:r>
      <w:hyperlink r:id="rId10" w:history="1">
        <w:r w:rsidR="00C26FA1" w:rsidRPr="00C9417A">
          <w:rPr>
            <w:rStyle w:val="Hyperlink"/>
          </w:rPr>
          <w:t>burialcrermations.admin@thurrock.gov.uk</w:t>
        </w:r>
      </w:hyperlink>
    </w:p>
    <w:p w:rsidR="00845DDA" w:rsidRDefault="00845DDA" w:rsidP="00C26FA1">
      <w:pPr>
        <w:pStyle w:val="Heading3"/>
      </w:pPr>
      <w:r>
        <w:t>Exclusive right of burial</w:t>
      </w:r>
    </w:p>
    <w:p w:rsidR="00845DDA" w:rsidRDefault="00845DDA" w:rsidP="00845DDA">
      <w:r>
        <w:t>The exclusive right of buria</w:t>
      </w:r>
      <w:r w:rsidR="00C26FA1">
        <w:t xml:space="preserve">l is granted for a period of </w:t>
      </w:r>
      <w:r w:rsidR="000F1495">
        <w:rPr>
          <w:b/>
        </w:rPr>
        <w:t>50</w:t>
      </w:r>
      <w:r w:rsidR="00C26FA1" w:rsidRPr="00C26FA1">
        <w:rPr>
          <w:b/>
        </w:rPr>
        <w:t> </w:t>
      </w:r>
      <w:r w:rsidRPr="00C26FA1">
        <w:rPr>
          <w:b/>
        </w:rPr>
        <w:t>years</w:t>
      </w:r>
      <w:r>
        <w:t>.</w:t>
      </w:r>
    </w:p>
    <w:p w:rsidR="00185E19" w:rsidRDefault="00185E19" w:rsidP="00185E19">
      <w:pPr>
        <w:pStyle w:val="Heading3"/>
      </w:pPr>
      <w:r>
        <w:t>Memorials</w:t>
      </w:r>
      <w:r w:rsidR="00CB7BEE">
        <w:t xml:space="preserve"> and other items</w:t>
      </w:r>
    </w:p>
    <w:p w:rsidR="00185E19" w:rsidRDefault="00185E19" w:rsidP="00185E19">
      <w:r>
        <w:t>A memorial is a marker erected over a grave. It is commonly called a headstone or gravestone.</w:t>
      </w:r>
    </w:p>
    <w:p w:rsidR="00185E19" w:rsidRDefault="00185E19" w:rsidP="00185E19">
      <w:r>
        <w:t>A memorial can be purchased from a funeral director or memorial mason, but cannot be erected without permission from the Registrar of Cemeteries at Thurrock Council. Only one memorial will be allowed on any one grave space.</w:t>
      </w:r>
    </w:p>
    <w:tbl>
      <w:tblPr>
        <w:tblStyle w:val="ThurrockCounciltable-side"/>
        <w:tblW w:w="5000" w:type="pct"/>
        <w:tblLook w:val="04A0" w:firstRow="1" w:lastRow="0" w:firstColumn="1" w:lastColumn="0" w:noHBand="0" w:noVBand="1"/>
      </w:tblPr>
      <w:tblGrid>
        <w:gridCol w:w="2090"/>
        <w:gridCol w:w="8360"/>
      </w:tblGrid>
      <w:tr w:rsidR="00CB7BEE" w:rsidRPr="00CB7BEE" w:rsidTr="00CB7BEE">
        <w:tc>
          <w:tcPr>
            <w:cnfStyle w:val="001000000000" w:firstRow="0" w:lastRow="0" w:firstColumn="1" w:lastColumn="0" w:oddVBand="0" w:evenVBand="0" w:oddHBand="0" w:evenHBand="0" w:firstRowFirstColumn="0" w:firstRowLastColumn="0" w:lastRowFirstColumn="0" w:lastRowLastColumn="0"/>
            <w:tcW w:w="1000" w:type="pct"/>
          </w:tcPr>
          <w:p w:rsidR="00CB7BEE" w:rsidRPr="00CB7BEE" w:rsidRDefault="00CB7BEE" w:rsidP="00C57CD2">
            <w:pPr>
              <w:rPr>
                <w:b w:val="0"/>
              </w:rPr>
            </w:pPr>
            <w:r w:rsidRPr="00CB7BEE">
              <w:rPr>
                <w:b w:val="0"/>
              </w:rPr>
              <w:t>Lawn graves</w:t>
            </w:r>
          </w:p>
        </w:tc>
        <w:tc>
          <w:tcPr>
            <w:tcW w:w="4000" w:type="pct"/>
          </w:tcPr>
          <w:p w:rsidR="00CB7BEE" w:rsidRPr="00CB7BEE" w:rsidRDefault="00CB7BEE" w:rsidP="006560DF">
            <w:pPr>
              <w:cnfStyle w:val="000000000000" w:firstRow="0" w:lastRow="0" w:firstColumn="0" w:lastColumn="0" w:oddVBand="0" w:evenVBand="0" w:oddHBand="0" w:evenHBand="0" w:firstRowFirstColumn="0" w:firstRowLastColumn="0" w:lastRowFirstColumn="0" w:lastRowLastColumn="0"/>
            </w:pPr>
            <w:r w:rsidRPr="00CB7BEE">
              <w:t>A headstone memorial placed at the head of the grave, with a small space known as a personalisation area of 30cm (12</w:t>
            </w:r>
            <w:r w:rsidR="006560DF">
              <w:t> </w:t>
            </w:r>
            <w:r w:rsidRPr="00CB7BEE">
              <w:t>inches) directly in front. The remaining space will be turfed, maintained by the council and open to the movement of people and equipment. Kerb sets, fencing or any other kind of surrounding are not permitted and will be removed.</w:t>
            </w:r>
          </w:p>
        </w:tc>
      </w:tr>
      <w:tr w:rsidR="00CB7BEE" w:rsidRPr="00CB7BEE" w:rsidTr="00CB7BEE">
        <w:tc>
          <w:tcPr>
            <w:cnfStyle w:val="001000000000" w:firstRow="0" w:lastRow="0" w:firstColumn="1" w:lastColumn="0" w:oddVBand="0" w:evenVBand="0" w:oddHBand="0" w:evenHBand="0" w:firstRowFirstColumn="0" w:firstRowLastColumn="0" w:lastRowFirstColumn="0" w:lastRowLastColumn="0"/>
            <w:tcW w:w="1000" w:type="pct"/>
          </w:tcPr>
          <w:p w:rsidR="00CB7BEE" w:rsidRPr="00CB7BEE" w:rsidRDefault="00CB7BEE" w:rsidP="00C57CD2">
            <w:pPr>
              <w:rPr>
                <w:b w:val="0"/>
              </w:rPr>
            </w:pPr>
            <w:r w:rsidRPr="00CB7BEE">
              <w:rPr>
                <w:b w:val="0"/>
              </w:rPr>
              <w:t>Traditional graves with full kerb</w:t>
            </w:r>
          </w:p>
        </w:tc>
        <w:tc>
          <w:tcPr>
            <w:tcW w:w="4000" w:type="pct"/>
          </w:tcPr>
          <w:p w:rsidR="00CB7BEE" w:rsidRPr="00CB7BEE" w:rsidRDefault="00CB7BEE" w:rsidP="00C57CD2">
            <w:pPr>
              <w:cnfStyle w:val="000000000000" w:firstRow="0" w:lastRow="0" w:firstColumn="0" w:lastColumn="0" w:oddVBand="0" w:evenVBand="0" w:oddHBand="0" w:evenHBand="0" w:firstRowFirstColumn="0" w:firstRowLastColumn="0" w:lastRowFirstColumn="0" w:lastRowLastColumn="0"/>
            </w:pPr>
            <w:r w:rsidRPr="00CB7BEE">
              <w:t>The memorial must be contained within the grave space. The whole of the grave space can be planted out.</w:t>
            </w:r>
          </w:p>
        </w:tc>
      </w:tr>
      <w:tr w:rsidR="00CB7BEE" w:rsidRPr="00CB7BEE" w:rsidTr="00CB7BEE">
        <w:tc>
          <w:tcPr>
            <w:cnfStyle w:val="001000000000" w:firstRow="0" w:lastRow="0" w:firstColumn="1" w:lastColumn="0" w:oddVBand="0" w:evenVBand="0" w:oddHBand="0" w:evenHBand="0" w:firstRowFirstColumn="0" w:firstRowLastColumn="0" w:lastRowFirstColumn="0" w:lastRowLastColumn="0"/>
            <w:tcW w:w="1000" w:type="pct"/>
          </w:tcPr>
          <w:p w:rsidR="00CB7BEE" w:rsidRPr="00CB7BEE" w:rsidRDefault="00CB7BEE" w:rsidP="00C57CD2">
            <w:pPr>
              <w:rPr>
                <w:b w:val="0"/>
              </w:rPr>
            </w:pPr>
            <w:r w:rsidRPr="00CB7BEE">
              <w:rPr>
                <w:b w:val="0"/>
              </w:rPr>
              <w:t>Muslim graves</w:t>
            </w:r>
          </w:p>
        </w:tc>
        <w:tc>
          <w:tcPr>
            <w:tcW w:w="4000" w:type="pct"/>
          </w:tcPr>
          <w:p w:rsidR="00CB7BEE" w:rsidRPr="00CB7BEE" w:rsidRDefault="00CB7BEE" w:rsidP="00C57CD2">
            <w:pPr>
              <w:cnfStyle w:val="000000000000" w:firstRow="0" w:lastRow="0" w:firstColumn="0" w:lastColumn="0" w:oddVBand="0" w:evenVBand="0" w:oddHBand="0" w:evenHBand="0" w:firstRowFirstColumn="0" w:firstRowLastColumn="0" w:lastRowFirstColumn="0" w:lastRowLastColumn="0"/>
            </w:pPr>
            <w:r w:rsidRPr="00CB7BEE">
              <w:t>Graves will be mounded with a simple plaque.</w:t>
            </w:r>
          </w:p>
        </w:tc>
      </w:tr>
    </w:tbl>
    <w:p w:rsidR="00CB7BEE" w:rsidRDefault="00CB7BEE" w:rsidP="00CB7BEE">
      <w:r w:rsidRPr="00CB7BEE">
        <w:t>Any reasonable memorial is permitted providing it does not constitute a nuisance or danger to any Cemetery visitor or worker and does not exceed the height or width of headstone.</w:t>
      </w:r>
    </w:p>
    <w:p w:rsidR="00CB7BEE" w:rsidRDefault="00CB7BEE" w:rsidP="00CB7BEE">
      <w:r>
        <w:t>Items not permitted under any circumstances include:</w:t>
      </w:r>
    </w:p>
    <w:p w:rsidR="00CB7BEE" w:rsidRDefault="00CB7BEE" w:rsidP="00CB7BEE">
      <w:pPr>
        <w:pStyle w:val="ListParagraph"/>
        <w:numPr>
          <w:ilvl w:val="0"/>
          <w:numId w:val="13"/>
        </w:numPr>
      </w:pPr>
      <w:r>
        <w:t>fences or edging stone surrounds</w:t>
      </w:r>
    </w:p>
    <w:p w:rsidR="00CB7BEE" w:rsidRDefault="00CB7BEE" w:rsidP="00CB7BEE">
      <w:pPr>
        <w:pStyle w:val="ListParagraph"/>
        <w:numPr>
          <w:ilvl w:val="0"/>
          <w:numId w:val="13"/>
        </w:numPr>
      </w:pPr>
      <w:r>
        <w:t>grave or decorative chippings</w:t>
      </w:r>
    </w:p>
    <w:p w:rsidR="00CB7BEE" w:rsidRDefault="00CB7BEE" w:rsidP="00CB7BEE">
      <w:pPr>
        <w:pStyle w:val="ListParagraph"/>
        <w:numPr>
          <w:ilvl w:val="0"/>
          <w:numId w:val="13"/>
        </w:numPr>
      </w:pPr>
      <w:r>
        <w:t>planting of any kind</w:t>
      </w:r>
      <w:r w:rsidRPr="00CB7BEE">
        <w:t>, apart from flower containers within the personalisation area</w:t>
      </w:r>
    </w:p>
    <w:p w:rsidR="00CB7BEE" w:rsidRDefault="00CB7BEE" w:rsidP="00CB7BEE">
      <w:pPr>
        <w:pStyle w:val="ListParagraph"/>
        <w:numPr>
          <w:ilvl w:val="0"/>
          <w:numId w:val="13"/>
        </w:numPr>
      </w:pPr>
      <w:r>
        <w:t>glass, porcelain, brittle plastics, fragile items</w:t>
      </w:r>
    </w:p>
    <w:p w:rsidR="00CB7BEE" w:rsidRDefault="00CB7BEE" w:rsidP="00CB7BEE">
      <w:pPr>
        <w:pStyle w:val="ListParagraph"/>
        <w:numPr>
          <w:ilvl w:val="0"/>
          <w:numId w:val="13"/>
        </w:numPr>
      </w:pPr>
      <w:r>
        <w:t>toys, ornaments, balloons, noisy items</w:t>
      </w:r>
    </w:p>
    <w:p w:rsidR="00845DDA" w:rsidRDefault="00845DDA" w:rsidP="00C26FA1">
      <w:pPr>
        <w:pStyle w:val="Heading3"/>
      </w:pPr>
      <w:r>
        <w:t>Our responsibility</w:t>
      </w:r>
    </w:p>
    <w:p w:rsidR="00845DDA" w:rsidRDefault="00845DDA" w:rsidP="00845DDA">
      <w:r>
        <w:t>We are responsible for keeping our cemeteries free of obvious dangers and hazards, such as:</w:t>
      </w:r>
    </w:p>
    <w:p w:rsidR="00845DDA" w:rsidRDefault="00CB7BEE" w:rsidP="00C26FA1">
      <w:pPr>
        <w:pStyle w:val="ListParagraph"/>
        <w:numPr>
          <w:ilvl w:val="0"/>
          <w:numId w:val="13"/>
        </w:numPr>
      </w:pPr>
      <w:r>
        <w:t xml:space="preserve">sharp objects, </w:t>
      </w:r>
      <w:r w:rsidR="00845DDA">
        <w:t>glass items or pottery items that may break</w:t>
      </w:r>
    </w:p>
    <w:p w:rsidR="00845DDA" w:rsidRDefault="00845DDA" w:rsidP="00C26FA1">
      <w:pPr>
        <w:pStyle w:val="ListParagraph"/>
        <w:numPr>
          <w:ilvl w:val="0"/>
          <w:numId w:val="13"/>
        </w:numPr>
      </w:pPr>
      <w:r>
        <w:t>items that have been placed in paths and reduce the width of the path</w:t>
      </w:r>
    </w:p>
    <w:p w:rsidR="00845DDA" w:rsidRDefault="00845DDA" w:rsidP="00C26FA1">
      <w:pPr>
        <w:pStyle w:val="ListParagraph"/>
        <w:numPr>
          <w:ilvl w:val="0"/>
          <w:numId w:val="13"/>
        </w:numPr>
      </w:pPr>
      <w:r>
        <w:t>items that could cause someone to trip over</w:t>
      </w:r>
    </w:p>
    <w:p w:rsidR="00845DDA" w:rsidRDefault="00845DDA" w:rsidP="00845DDA">
      <w:r>
        <w:t>Such items will be removed with or without prior notification and will be available for collection from the office for a period of 1 month. We may also remove items that may cause a disturbance – such as wind chimes – or offence to visitors attending the cemetery. Please help us keep cemeteries attractive and peaceful places to visit.</w:t>
      </w:r>
    </w:p>
    <w:p w:rsidR="007758DE" w:rsidRPr="00845DDA" w:rsidRDefault="00845DDA" w:rsidP="00845DDA">
      <w:r>
        <w:t>We do not accept responsibility for any damage or loss – however caused – of memorials or ornaments left at cemeteries.</w:t>
      </w:r>
    </w:p>
    <w:sectPr w:rsidR="007758DE" w:rsidRPr="00845DDA"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CF" w:rsidRDefault="001C34CF" w:rsidP="00A6546F">
      <w:pPr>
        <w:spacing w:after="0"/>
      </w:pPr>
      <w:r>
        <w:separator/>
      </w:r>
    </w:p>
    <w:p w:rsidR="001C34CF" w:rsidRDefault="001C34CF"/>
  </w:endnote>
  <w:endnote w:type="continuationSeparator" w:id="0">
    <w:p w:rsidR="001C34CF" w:rsidRDefault="001C34CF" w:rsidP="00A6546F">
      <w:pPr>
        <w:spacing w:after="0"/>
      </w:pPr>
      <w:r>
        <w:continuationSeparator/>
      </w:r>
    </w:p>
    <w:p w:rsidR="001C34CF" w:rsidRDefault="001C3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50357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CF" w:rsidRDefault="001C34CF" w:rsidP="00A6546F">
      <w:pPr>
        <w:spacing w:after="0"/>
      </w:pPr>
      <w:r>
        <w:separator/>
      </w:r>
    </w:p>
    <w:p w:rsidR="001C34CF" w:rsidRDefault="001C34CF"/>
  </w:footnote>
  <w:footnote w:type="continuationSeparator" w:id="0">
    <w:p w:rsidR="001C34CF" w:rsidRDefault="001C34CF" w:rsidP="00A6546F">
      <w:pPr>
        <w:spacing w:after="0"/>
      </w:pPr>
      <w:r>
        <w:continuationSeparator/>
      </w:r>
    </w:p>
    <w:p w:rsidR="001C34CF" w:rsidRDefault="001C34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8FF"/>
    <w:multiLevelType w:val="hybridMultilevel"/>
    <w:tmpl w:val="6B725430"/>
    <w:lvl w:ilvl="0" w:tplc="C0808C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B4242"/>
    <w:multiLevelType w:val="hybridMultilevel"/>
    <w:tmpl w:val="2D5ECA56"/>
    <w:lvl w:ilvl="0" w:tplc="F35EF8A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D3856"/>
    <w:multiLevelType w:val="hybridMultilevel"/>
    <w:tmpl w:val="61C099E2"/>
    <w:lvl w:ilvl="0" w:tplc="F35EF8A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2"/>
  </w:num>
  <w:num w:numId="5">
    <w:abstractNumId w:val="7"/>
  </w:num>
  <w:num w:numId="6">
    <w:abstractNumId w:val="11"/>
  </w:num>
  <w:num w:numId="7">
    <w:abstractNumId w:val="14"/>
  </w:num>
  <w:num w:numId="8">
    <w:abstractNumId w:val="13"/>
  </w:num>
  <w:num w:numId="9">
    <w:abstractNumId w:val="2"/>
  </w:num>
  <w:num w:numId="10">
    <w:abstractNumId w:val="6"/>
  </w:num>
  <w:num w:numId="11">
    <w:abstractNumId w:val="4"/>
  </w:num>
  <w:num w:numId="12">
    <w:abstractNumId w:val="10"/>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documentProtection w:edit="forms" w:enforcement="1" w:cryptProviderType="rsaAES" w:cryptAlgorithmClass="hash" w:cryptAlgorithmType="typeAny" w:cryptAlgorithmSid="14" w:cryptSpinCount="100000" w:hash="Y11qVaf1qulipxblY98yiYHyNJBExN+gGwA3P7GDphHvc4QHiEm+KYRl+wcYEGROKcSRkrNAAG6GCo92zjpsRg==" w:salt="rq32Hgk2kAjRUt4gVU/ANA=="/>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95"/>
    <w:rsid w:val="00014F8D"/>
    <w:rsid w:val="00034890"/>
    <w:rsid w:val="00042767"/>
    <w:rsid w:val="00046083"/>
    <w:rsid w:val="0005730B"/>
    <w:rsid w:val="000753CF"/>
    <w:rsid w:val="000D294C"/>
    <w:rsid w:val="000E3F2E"/>
    <w:rsid w:val="000E65A9"/>
    <w:rsid w:val="000F1495"/>
    <w:rsid w:val="000F20E3"/>
    <w:rsid w:val="001277F7"/>
    <w:rsid w:val="00135E85"/>
    <w:rsid w:val="0013670D"/>
    <w:rsid w:val="00150F00"/>
    <w:rsid w:val="001524A0"/>
    <w:rsid w:val="00171D32"/>
    <w:rsid w:val="001735A3"/>
    <w:rsid w:val="00185E19"/>
    <w:rsid w:val="00196C4F"/>
    <w:rsid w:val="001C34CF"/>
    <w:rsid w:val="001F09E0"/>
    <w:rsid w:val="001F7EE2"/>
    <w:rsid w:val="00211293"/>
    <w:rsid w:val="00223E49"/>
    <w:rsid w:val="00224E59"/>
    <w:rsid w:val="002570B2"/>
    <w:rsid w:val="002664B8"/>
    <w:rsid w:val="00267E38"/>
    <w:rsid w:val="00281B8E"/>
    <w:rsid w:val="00286380"/>
    <w:rsid w:val="002C1167"/>
    <w:rsid w:val="002C77E8"/>
    <w:rsid w:val="002F44A2"/>
    <w:rsid w:val="002F4C02"/>
    <w:rsid w:val="00302E95"/>
    <w:rsid w:val="00305BCA"/>
    <w:rsid w:val="00310303"/>
    <w:rsid w:val="00315B21"/>
    <w:rsid w:val="003407C2"/>
    <w:rsid w:val="00347F21"/>
    <w:rsid w:val="00350C80"/>
    <w:rsid w:val="003708B1"/>
    <w:rsid w:val="00374D87"/>
    <w:rsid w:val="00377F49"/>
    <w:rsid w:val="003A68C2"/>
    <w:rsid w:val="003B0E7D"/>
    <w:rsid w:val="003B3F61"/>
    <w:rsid w:val="00426300"/>
    <w:rsid w:val="0043750D"/>
    <w:rsid w:val="00437C61"/>
    <w:rsid w:val="0045022F"/>
    <w:rsid w:val="00454EAE"/>
    <w:rsid w:val="004617C8"/>
    <w:rsid w:val="00465864"/>
    <w:rsid w:val="00487D59"/>
    <w:rsid w:val="00492C4B"/>
    <w:rsid w:val="004B16EC"/>
    <w:rsid w:val="004B19DB"/>
    <w:rsid w:val="004B71FD"/>
    <w:rsid w:val="004F42CF"/>
    <w:rsid w:val="004F59E6"/>
    <w:rsid w:val="00502675"/>
    <w:rsid w:val="00502700"/>
    <w:rsid w:val="005027BA"/>
    <w:rsid w:val="00503571"/>
    <w:rsid w:val="00507554"/>
    <w:rsid w:val="00514A28"/>
    <w:rsid w:val="0051680D"/>
    <w:rsid w:val="005225B3"/>
    <w:rsid w:val="0054261C"/>
    <w:rsid w:val="00570598"/>
    <w:rsid w:val="005A58DA"/>
    <w:rsid w:val="005B173C"/>
    <w:rsid w:val="005D5A2F"/>
    <w:rsid w:val="005E7CB6"/>
    <w:rsid w:val="005F5292"/>
    <w:rsid w:val="00607BDF"/>
    <w:rsid w:val="00627676"/>
    <w:rsid w:val="006364BA"/>
    <w:rsid w:val="00637DAA"/>
    <w:rsid w:val="006560DF"/>
    <w:rsid w:val="0065745A"/>
    <w:rsid w:val="0066124E"/>
    <w:rsid w:val="00662D6A"/>
    <w:rsid w:val="00663B6C"/>
    <w:rsid w:val="006662D6"/>
    <w:rsid w:val="006731DE"/>
    <w:rsid w:val="006940A6"/>
    <w:rsid w:val="006A0031"/>
    <w:rsid w:val="006C5362"/>
    <w:rsid w:val="006E73A1"/>
    <w:rsid w:val="00707188"/>
    <w:rsid w:val="00710709"/>
    <w:rsid w:val="00721D6F"/>
    <w:rsid w:val="007313E5"/>
    <w:rsid w:val="00752283"/>
    <w:rsid w:val="0077141C"/>
    <w:rsid w:val="007758DE"/>
    <w:rsid w:val="007941C8"/>
    <w:rsid w:val="007C4DAB"/>
    <w:rsid w:val="007C4E87"/>
    <w:rsid w:val="007C51E4"/>
    <w:rsid w:val="007D447A"/>
    <w:rsid w:val="008106E5"/>
    <w:rsid w:val="00845DDA"/>
    <w:rsid w:val="008672E6"/>
    <w:rsid w:val="008842E5"/>
    <w:rsid w:val="008B2A4E"/>
    <w:rsid w:val="008C7B09"/>
    <w:rsid w:val="008F03A7"/>
    <w:rsid w:val="008F0DA6"/>
    <w:rsid w:val="008F3B93"/>
    <w:rsid w:val="009070BC"/>
    <w:rsid w:val="00914DD1"/>
    <w:rsid w:val="00915BBF"/>
    <w:rsid w:val="009244F1"/>
    <w:rsid w:val="00960D0F"/>
    <w:rsid w:val="009930C1"/>
    <w:rsid w:val="009A51E0"/>
    <w:rsid w:val="009B1A36"/>
    <w:rsid w:val="00A26049"/>
    <w:rsid w:val="00A277A9"/>
    <w:rsid w:val="00A429F4"/>
    <w:rsid w:val="00A52F56"/>
    <w:rsid w:val="00A53730"/>
    <w:rsid w:val="00A6546F"/>
    <w:rsid w:val="00A7139C"/>
    <w:rsid w:val="00AA3569"/>
    <w:rsid w:val="00AB35A6"/>
    <w:rsid w:val="00AC18D7"/>
    <w:rsid w:val="00AF1862"/>
    <w:rsid w:val="00AF1F8F"/>
    <w:rsid w:val="00B05519"/>
    <w:rsid w:val="00B075D9"/>
    <w:rsid w:val="00B40B01"/>
    <w:rsid w:val="00B54528"/>
    <w:rsid w:val="00B65798"/>
    <w:rsid w:val="00B95A91"/>
    <w:rsid w:val="00BD0737"/>
    <w:rsid w:val="00BD68CC"/>
    <w:rsid w:val="00BE1713"/>
    <w:rsid w:val="00BF1B2D"/>
    <w:rsid w:val="00BF757B"/>
    <w:rsid w:val="00C114C1"/>
    <w:rsid w:val="00C16927"/>
    <w:rsid w:val="00C1717E"/>
    <w:rsid w:val="00C26FA1"/>
    <w:rsid w:val="00C27743"/>
    <w:rsid w:val="00C37548"/>
    <w:rsid w:val="00C53429"/>
    <w:rsid w:val="00C61A5F"/>
    <w:rsid w:val="00C629CB"/>
    <w:rsid w:val="00C80FB8"/>
    <w:rsid w:val="00C8494A"/>
    <w:rsid w:val="00C94111"/>
    <w:rsid w:val="00CA74AB"/>
    <w:rsid w:val="00CB7261"/>
    <w:rsid w:val="00CB7BEE"/>
    <w:rsid w:val="00CC15AA"/>
    <w:rsid w:val="00CD7511"/>
    <w:rsid w:val="00CE28C7"/>
    <w:rsid w:val="00CF001F"/>
    <w:rsid w:val="00D0297F"/>
    <w:rsid w:val="00D22EFB"/>
    <w:rsid w:val="00D41783"/>
    <w:rsid w:val="00D474DD"/>
    <w:rsid w:val="00D475ED"/>
    <w:rsid w:val="00DC3432"/>
    <w:rsid w:val="00DE60ED"/>
    <w:rsid w:val="00E01385"/>
    <w:rsid w:val="00E27FE4"/>
    <w:rsid w:val="00E343A6"/>
    <w:rsid w:val="00E36D69"/>
    <w:rsid w:val="00E565EF"/>
    <w:rsid w:val="00E56927"/>
    <w:rsid w:val="00E6739A"/>
    <w:rsid w:val="00E72255"/>
    <w:rsid w:val="00E86289"/>
    <w:rsid w:val="00EA21CE"/>
    <w:rsid w:val="00EE5623"/>
    <w:rsid w:val="00EE6047"/>
    <w:rsid w:val="00EF7CA4"/>
    <w:rsid w:val="00F06045"/>
    <w:rsid w:val="00F448F8"/>
    <w:rsid w:val="00F45BFA"/>
    <w:rsid w:val="00F62695"/>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788FF2C5-01EE-4624-A1BD-ABD27CD4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urialcrermations.admin@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Objects\Branded%20Word%20template%20-%20basic%20portrait%20(vA8462187).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A5931183</value>
    </field>
    <field name="Objective-Title">
      <value order="0">application-exclusive-right-of-burial-grave-v01</value>
    </field>
    <field name="Objective-Description">
      <value order="0"/>
    </field>
    <field name="Objective-CreationStamp">
      <value order="0">2020-07-14T19:21:45Z</value>
    </field>
    <field name="Objective-IsApproved">
      <value order="0">false</value>
    </field>
    <field name="Objective-IsPublished">
      <value order="0">true</value>
    </field>
    <field name="Objective-DatePublished">
      <value order="0">2020-07-16T14:28:29Z</value>
    </field>
    <field name="Objective-ModificationStamp">
      <value order="0">2020-07-16T14:28:33Z</value>
    </field>
    <field name="Objective-Owner">
      <value order="0">Rigden, Steve</value>
    </field>
    <field name="Objective-Path">
      <value order="0">Thurrock Global Folder:Thurrock Corporate File Plan:Information and communication technology:Infrastructure:Web Development:Web Team:Web Accessible Files:Web accessible files - burials</value>
    </field>
    <field name="Objective-Parent">
      <value order="0">Web accessible files - burials</value>
    </field>
    <field name="Objective-State">
      <value order="0">Published</value>
    </field>
    <field name="Objective-VersionId">
      <value order="0">vA9302194</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CBB3EE9C-A965-435B-9924-F3CC8801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 (vA8462187).dotx</Template>
  <TotalTime>32</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Thurrock Council - Application for grant of exclusive right of burial for grave</vt:lpstr>
    </vt:vector>
  </TitlesOfParts>
  <Company>Thurrock Council</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Application for grant of exclusive right of burial for grave</dc:title>
  <dc:subject>Thurrock Council - Application for grant of exclusive right of burial for grave</dc:subject>
  <dc:creator>Thurrock Council</dc:creator>
  <cp:lastModifiedBy>Thurrock Council</cp:lastModifiedBy>
  <cp:revision>14</cp:revision>
  <dcterms:created xsi:type="dcterms:W3CDTF">2020-07-14T19:21:00Z</dcterms:created>
  <dcterms:modified xsi:type="dcterms:W3CDTF">2021-05-21T13:48:00Z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A5931183</vt:lpwstr>
  </property>
  <property fmtid="{D5CDD505-2E9C-101B-9397-08002B2CF9AE}" pid="4" name="Objective-Title">
    <vt:lpwstr>application-exclusive-right-of-burial-grave-v01</vt:lpwstr>
  </property>
  <property fmtid="{D5CDD505-2E9C-101B-9397-08002B2CF9AE}" pid="5" name="Objective-Comment">
    <vt:lpwstr/>
  </property>
  <property fmtid="{D5CDD505-2E9C-101B-9397-08002B2CF9AE}" pid="6" name="Objective-CreationStamp">
    <vt:filetime>2020-07-14T19:21:45Z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2020-07-16T14:28:29Z</vt:filetime>
  </property>
  <property fmtid="{D5CDD505-2E9C-101B-9397-08002B2CF9AE}" pid="10" name="Objective-ModificationStamp">
    <vt:filetime>2020-07-16T14:28:33Z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burials</vt:lpwstr>
  </property>
  <property fmtid="{D5CDD505-2E9C-101B-9397-08002B2CF9AE}" pid="13" name="Objective-Parent">
    <vt:lpwstr>Web accessible files - burials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vA9302194</vt:lpwstr>
  </property>
  <property fmtid="{D5CDD505-2E9C-101B-9397-08002B2CF9AE}" pid="23" name="Objective-Public Access">
    <vt:lpwstr/>
  </property>
  <property fmtid="{D5CDD505-2E9C-101B-9397-08002B2CF9AE}" pid="24" name="Objective-Connect Creator">
    <vt:lpwstr/>
  </property>
</Properties>
</file>